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7B28" w:rsidRDefault="00557B28" w:rsidP="00557B28">
      <w:pPr>
        <w:spacing w:line="240" w:lineRule="auto"/>
        <w:jc w:val="center"/>
        <w:rPr>
          <w:b/>
          <w:bCs/>
          <w:color w:val="000000" w:themeColor="text1"/>
          <w:sz w:val="24"/>
          <w:szCs w:val="24"/>
        </w:rPr>
      </w:pPr>
      <w:bookmarkStart w:id="0" w:name="_gjdgxs" w:colFirst="0" w:colLast="0"/>
      <w:bookmarkEnd w:id="0"/>
      <w:r w:rsidRPr="4B91A52F">
        <w:rPr>
          <w:b/>
          <w:bCs/>
          <w:color w:val="000000" w:themeColor="text1"/>
          <w:sz w:val="24"/>
          <w:szCs w:val="24"/>
        </w:rPr>
        <w:t>МИНИСТЕРСТВО НАУКИ И ВЫСШЕГО ОБРАЗОВАНИЯ РОССИИ</w:t>
      </w:r>
      <w:r>
        <w:br/>
      </w:r>
      <w:r w:rsidRPr="4B91A52F">
        <w:rPr>
          <w:color w:val="000000" w:themeColor="text1"/>
          <w:sz w:val="24"/>
          <w:szCs w:val="24"/>
        </w:rPr>
        <w:t>ФЕДЕРАЛЬНОЕ ГОСУДАРСТВЕННОЕ БЮДЖЕТНОЕ ОБРАЗОВАТЕЛЬНОЕ УЧРЕЖДЕНИЕ</w:t>
      </w:r>
      <w:r>
        <w:br/>
      </w:r>
      <w:r w:rsidRPr="4B91A52F">
        <w:rPr>
          <w:color w:val="000000" w:themeColor="text1"/>
          <w:sz w:val="24"/>
          <w:szCs w:val="24"/>
        </w:rPr>
        <w:t>ВЫСШЕГО ОБРАЗОВАНИЯ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«БЕЛГОРОДСКИЙ ГОСУДАРСТВЕННЫЙ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ТЕХНОЛОГИЧЕСКИЙ УНИВЕРСИТЕТ им. В.Г.ШУХОВА»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(БГТУ им. В.Г.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4B91A52F">
        <w:rPr>
          <w:b/>
          <w:bCs/>
          <w:color w:val="000000" w:themeColor="text1"/>
          <w:sz w:val="24"/>
          <w:szCs w:val="24"/>
        </w:rPr>
        <w:t>Шухова)</w:t>
      </w:r>
    </w:p>
    <w:p w:rsidR="00557B28" w:rsidRDefault="00557B28" w:rsidP="00557B28">
      <w:pPr>
        <w:jc w:val="center"/>
        <w:rPr>
          <w:b/>
          <w:color w:val="000000"/>
        </w:rPr>
      </w:pPr>
    </w:p>
    <w:p w:rsidR="00557B28" w:rsidRDefault="00557B28" w:rsidP="00557B28">
      <w:pPr>
        <w:jc w:val="center"/>
        <w:rPr>
          <w:b/>
          <w:color w:val="000000"/>
        </w:rPr>
      </w:pPr>
    </w:p>
    <w:p w:rsidR="00557B28" w:rsidRDefault="00557B28" w:rsidP="00557B28">
      <w:pPr>
        <w:jc w:val="center"/>
        <w:rPr>
          <w:color w:val="000000"/>
        </w:rPr>
      </w:pPr>
      <w:r>
        <w:rPr>
          <w:color w:val="000000"/>
        </w:rPr>
        <w:t>Кафедра программного обеспечения вычислительной техники и автоматизированных систем</w:t>
      </w:r>
    </w:p>
    <w:p w:rsidR="00557B28" w:rsidRDefault="00557B28" w:rsidP="00557B28">
      <w:pPr>
        <w:jc w:val="center"/>
        <w:rPr>
          <w:color w:val="000000"/>
        </w:rPr>
      </w:pPr>
    </w:p>
    <w:p w:rsidR="00557B28" w:rsidRDefault="00557B28" w:rsidP="00557B28">
      <w:pPr>
        <w:jc w:val="center"/>
        <w:rPr>
          <w:color w:val="000000"/>
        </w:rPr>
      </w:pPr>
    </w:p>
    <w:p w:rsidR="00557B28" w:rsidRDefault="00557B28" w:rsidP="00557B28">
      <w:pPr>
        <w:jc w:val="center"/>
        <w:rPr>
          <w:color w:val="000000"/>
        </w:rPr>
      </w:pPr>
    </w:p>
    <w:p w:rsidR="00557B28" w:rsidRDefault="00557B28" w:rsidP="00557B28">
      <w:pPr>
        <w:jc w:val="center"/>
        <w:rPr>
          <w:color w:val="000000"/>
        </w:rPr>
      </w:pPr>
    </w:p>
    <w:p w:rsidR="00557B28" w:rsidRPr="0056220B" w:rsidRDefault="00557B28" w:rsidP="00557B28">
      <w:pPr>
        <w:jc w:val="center"/>
        <w:rPr>
          <w:color w:val="000000" w:themeColor="text1"/>
        </w:rPr>
      </w:pPr>
      <w:r>
        <w:rPr>
          <w:color w:val="000000" w:themeColor="text1"/>
        </w:rPr>
        <w:t>Лабораторная работа №</w:t>
      </w:r>
      <w:r w:rsidR="00FC27F2">
        <w:rPr>
          <w:color w:val="000000" w:themeColor="text1"/>
        </w:rPr>
        <w:t>7</w:t>
      </w:r>
      <w:bookmarkStart w:id="1" w:name="_GoBack"/>
      <w:bookmarkEnd w:id="1"/>
    </w:p>
    <w:p w:rsidR="00557B28" w:rsidRPr="0056220B" w:rsidRDefault="00557B28" w:rsidP="00557B28">
      <w:pPr>
        <w:jc w:val="center"/>
        <w:rPr>
          <w:color w:val="000000"/>
        </w:rPr>
      </w:pPr>
      <w:r>
        <w:rPr>
          <w:color w:val="000000"/>
        </w:rPr>
        <w:t>Дисциплина: Теория информации</w:t>
      </w:r>
    </w:p>
    <w:p w:rsidR="00557B28" w:rsidRPr="003604BF" w:rsidRDefault="00557B28" w:rsidP="00557B28">
      <w:pPr>
        <w:pStyle w:val="Default"/>
        <w:jc w:val="center"/>
      </w:pPr>
      <w:r w:rsidRPr="003604BF">
        <w:rPr>
          <w:sz w:val="28"/>
          <w:szCs w:val="28"/>
        </w:rPr>
        <w:t>Тема: «</w:t>
      </w:r>
      <w:r w:rsidRPr="00A023DF">
        <w:rPr>
          <w:bCs/>
          <w:iCs/>
          <w:sz w:val="28"/>
          <w:szCs w:val="28"/>
        </w:rPr>
        <w:t xml:space="preserve">Помехоустойчивое кодирование. Коды </w:t>
      </w:r>
      <w:proofErr w:type="gramStart"/>
      <w:r w:rsidRPr="00A023DF">
        <w:rPr>
          <w:bCs/>
          <w:iCs/>
          <w:sz w:val="28"/>
          <w:szCs w:val="28"/>
        </w:rPr>
        <w:t>БЧХ</w:t>
      </w:r>
      <w:r>
        <w:rPr>
          <w:bCs/>
          <w:iCs/>
          <w:sz w:val="28"/>
          <w:szCs w:val="28"/>
        </w:rPr>
        <w:t xml:space="preserve"> </w:t>
      </w:r>
      <w:r w:rsidRPr="003604BF">
        <w:t>»</w:t>
      </w:r>
      <w:proofErr w:type="gramEnd"/>
    </w:p>
    <w:p w:rsidR="00557B28" w:rsidRDefault="00557B28" w:rsidP="00557B28">
      <w:pPr>
        <w:rPr>
          <w:color w:val="000000"/>
        </w:rPr>
      </w:pPr>
    </w:p>
    <w:p w:rsidR="00557B28" w:rsidRDefault="00557B28" w:rsidP="00557B28">
      <w:pPr>
        <w:ind w:left="4395"/>
        <w:rPr>
          <w:color w:val="000000"/>
        </w:rPr>
      </w:pPr>
    </w:p>
    <w:p w:rsidR="00557B28" w:rsidRDefault="00557B28" w:rsidP="00557B28">
      <w:pPr>
        <w:ind w:left="4395"/>
        <w:rPr>
          <w:color w:val="000000"/>
        </w:rPr>
      </w:pPr>
    </w:p>
    <w:p w:rsidR="00557B28" w:rsidRDefault="00557B28" w:rsidP="00557B28">
      <w:pPr>
        <w:ind w:left="4395"/>
        <w:rPr>
          <w:color w:val="000000"/>
        </w:rPr>
      </w:pPr>
    </w:p>
    <w:p w:rsidR="00557B28" w:rsidRDefault="00557B28" w:rsidP="00557B28">
      <w:pPr>
        <w:ind w:left="4395"/>
        <w:rPr>
          <w:color w:val="000000"/>
        </w:rPr>
      </w:pPr>
    </w:p>
    <w:p w:rsidR="00557B28" w:rsidRDefault="009F70BF" w:rsidP="00557B28">
      <w:pPr>
        <w:ind w:left="4395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="00557B28" w:rsidRPr="4B91A52F">
        <w:rPr>
          <w:color w:val="000000" w:themeColor="text1"/>
        </w:rPr>
        <w:t>Выполнил</w:t>
      </w:r>
      <w:r w:rsidR="00557B28">
        <w:rPr>
          <w:color w:val="000000" w:themeColor="text1"/>
        </w:rPr>
        <w:t xml:space="preserve">: ст. гр. ВТ-22 </w:t>
      </w:r>
    </w:p>
    <w:p w:rsidR="00557B28" w:rsidRDefault="009F70BF" w:rsidP="00557B28">
      <w:pPr>
        <w:ind w:left="4395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</w:t>
      </w:r>
      <w:r w:rsidR="00557B28">
        <w:rPr>
          <w:color w:val="000000" w:themeColor="text1"/>
        </w:rPr>
        <w:t>Воскобойников Илья</w:t>
      </w:r>
    </w:p>
    <w:p w:rsidR="00557B28" w:rsidRPr="00432125" w:rsidRDefault="00557B28" w:rsidP="00557B28">
      <w:pPr>
        <w:spacing w:before="120"/>
        <w:ind w:left="4394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="009F70BF">
        <w:rPr>
          <w:color w:val="000000"/>
        </w:rPr>
        <w:t xml:space="preserve"> </w:t>
      </w:r>
      <w:r>
        <w:rPr>
          <w:color w:val="000000"/>
        </w:rPr>
        <w:t xml:space="preserve">  Проверил:</w:t>
      </w:r>
      <w:r w:rsidR="009F70BF">
        <w:rPr>
          <w:color w:val="000000"/>
        </w:rPr>
        <w:t xml:space="preserve"> </w:t>
      </w:r>
      <w:r>
        <w:rPr>
          <w:color w:val="000000"/>
        </w:rPr>
        <w:t>Флоринский</w:t>
      </w:r>
      <w:r>
        <w:rPr>
          <w:color w:val="000000"/>
        </w:rPr>
        <w:t xml:space="preserve"> </w:t>
      </w:r>
      <w:r>
        <w:rPr>
          <w:color w:val="000000"/>
        </w:rPr>
        <w:t xml:space="preserve">В. В. </w:t>
      </w:r>
    </w:p>
    <w:p w:rsidR="00557B28" w:rsidRDefault="00557B28" w:rsidP="00557B28">
      <w:pPr>
        <w:rPr>
          <w:color w:val="000000"/>
        </w:rPr>
      </w:pPr>
    </w:p>
    <w:p w:rsidR="00557B28" w:rsidRDefault="00557B28" w:rsidP="00557B28">
      <w:pPr>
        <w:ind w:left="5103"/>
        <w:rPr>
          <w:color w:val="000000"/>
        </w:rPr>
      </w:pPr>
    </w:p>
    <w:p w:rsidR="00557B28" w:rsidRDefault="00557B28" w:rsidP="00557B28">
      <w:pPr>
        <w:ind w:left="5103"/>
        <w:jc w:val="center"/>
        <w:rPr>
          <w:color w:val="000000"/>
        </w:rPr>
      </w:pPr>
    </w:p>
    <w:p w:rsidR="00557B28" w:rsidRPr="002D25B7" w:rsidRDefault="00557B28" w:rsidP="00557B28">
      <w:pPr>
        <w:ind w:left="5103"/>
        <w:jc w:val="center"/>
        <w:rPr>
          <w:color w:val="000000"/>
        </w:rPr>
      </w:pPr>
    </w:p>
    <w:p w:rsidR="00557B28" w:rsidRPr="002D25B7" w:rsidRDefault="00557B28" w:rsidP="00557B28">
      <w:pPr>
        <w:ind w:left="5103"/>
        <w:jc w:val="center"/>
        <w:rPr>
          <w:color w:val="000000"/>
        </w:rPr>
      </w:pPr>
    </w:p>
    <w:p w:rsidR="00557B28" w:rsidRPr="002D25B7" w:rsidRDefault="00557B28" w:rsidP="00557B28">
      <w:pPr>
        <w:ind w:left="5103"/>
        <w:jc w:val="center"/>
        <w:rPr>
          <w:color w:val="000000"/>
        </w:rPr>
      </w:pPr>
    </w:p>
    <w:p w:rsidR="00557B28" w:rsidRPr="002D25B7" w:rsidRDefault="00557B28" w:rsidP="00557B28">
      <w:pPr>
        <w:ind w:left="5103"/>
        <w:jc w:val="center"/>
        <w:rPr>
          <w:color w:val="000000"/>
        </w:rPr>
      </w:pPr>
    </w:p>
    <w:p w:rsidR="00557B28" w:rsidRPr="0056220B" w:rsidRDefault="00557B28" w:rsidP="00557B28">
      <w:pPr>
        <w:ind w:left="5103"/>
        <w:jc w:val="center"/>
        <w:rPr>
          <w:color w:val="000000"/>
        </w:rPr>
      </w:pPr>
    </w:p>
    <w:p w:rsidR="00557B28" w:rsidRPr="00A65B21" w:rsidRDefault="00557B28" w:rsidP="00557B28">
      <w:pPr>
        <w:jc w:val="center"/>
        <w:rPr>
          <w:bCs/>
          <w:color w:val="000000" w:themeColor="text1"/>
        </w:rPr>
      </w:pPr>
      <w:r w:rsidRPr="00A65B21">
        <w:rPr>
          <w:bCs/>
          <w:color w:val="000000" w:themeColor="text1"/>
        </w:rPr>
        <w:t>Белгород 20</w:t>
      </w:r>
      <w:r w:rsidRPr="0008756C">
        <w:rPr>
          <w:bCs/>
          <w:color w:val="000000" w:themeColor="text1"/>
        </w:rPr>
        <w:t>20</w:t>
      </w:r>
    </w:p>
    <w:p w:rsidR="00557B28" w:rsidRPr="008F2297" w:rsidRDefault="00557B28" w:rsidP="00557B28">
      <w:pPr>
        <w:pStyle w:val="Default"/>
        <w:spacing w:line="360" w:lineRule="auto"/>
        <w:jc w:val="both"/>
        <w:rPr>
          <w:sz w:val="28"/>
          <w:szCs w:val="28"/>
        </w:rPr>
      </w:pPr>
      <w:r w:rsidRPr="009E12CA">
        <w:rPr>
          <w:b/>
        </w:rPr>
        <w:t>Цель работы</w:t>
      </w:r>
      <w:r w:rsidRPr="008F2297">
        <w:rPr>
          <w:b/>
          <w:sz w:val="28"/>
          <w:szCs w:val="28"/>
        </w:rPr>
        <w:t xml:space="preserve">: </w:t>
      </w:r>
      <w:r w:rsidRPr="008F2297">
        <w:rPr>
          <w:sz w:val="28"/>
          <w:szCs w:val="28"/>
        </w:rPr>
        <w:t xml:space="preserve">научиться строить порождающий многочлен кода БЧХ с заданной корректирующей способностью. </w:t>
      </w:r>
    </w:p>
    <w:p w:rsidR="00557B28" w:rsidRPr="00332A91" w:rsidRDefault="00557B28" w:rsidP="00557B28">
      <w:pPr>
        <w:autoSpaceDE w:val="0"/>
        <w:autoSpaceDN w:val="0"/>
        <w:adjustRightInd w:val="0"/>
        <w:rPr>
          <w:rFonts w:eastAsiaTheme="minorHAnsi"/>
          <w:b/>
          <w:color w:val="000000"/>
          <w:lang w:eastAsia="en-US"/>
        </w:rPr>
      </w:pP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b/>
          <w:color w:val="000000"/>
          <w:lang w:eastAsia="en-US"/>
        </w:rPr>
      </w:pPr>
      <w:r w:rsidRPr="00FC65A2">
        <w:rPr>
          <w:rFonts w:eastAsiaTheme="minorHAnsi"/>
          <w:b/>
          <w:color w:val="000000"/>
          <w:lang w:eastAsia="en-US"/>
        </w:rPr>
        <w:t>Задания к работе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1. Рассмотреть поле </w:t>
      </w:r>
      <w:proofErr w:type="gramStart"/>
      <w:r w:rsidRPr="00FC65A2">
        <w:rPr>
          <w:rFonts w:eastAsiaTheme="minorHAnsi"/>
          <w:color w:val="000000"/>
          <w:lang w:eastAsia="en-US"/>
        </w:rPr>
        <w:t>GF(</w:t>
      </w:r>
      <w:proofErr w:type="gramEnd"/>
      <w:r w:rsidRPr="00FC65A2">
        <w:rPr>
          <w:rFonts w:eastAsiaTheme="minorHAnsi"/>
          <w:color w:val="000000"/>
          <w:lang w:eastAsia="en-US"/>
        </w:rPr>
        <w:t>2</w:t>
      </w:r>
      <w:r w:rsidRPr="00FC65A2">
        <w:rPr>
          <w:rFonts w:eastAsiaTheme="minorHAnsi"/>
          <w:color w:val="000000"/>
          <w:vertAlign w:val="superscript"/>
          <w:lang w:eastAsia="en-US"/>
        </w:rPr>
        <w:t>4</w:t>
      </w:r>
      <w:r w:rsidRPr="00FC65A2">
        <w:rPr>
          <w:rFonts w:eastAsiaTheme="minorHAnsi"/>
          <w:color w:val="000000"/>
          <w:lang w:eastAsia="en-US"/>
        </w:rPr>
        <w:t xml:space="preserve">); положить m=4.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2. Разложить на неприводимые множители многочлен x15+1.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3. Выбрать в качестве примитивного многочлена многочлен x4+x+1. Убедиться в том, что его корень α–примитивный элемент поля </w:t>
      </w:r>
      <w:proofErr w:type="gramStart"/>
      <w:r w:rsidRPr="00FC65A2">
        <w:rPr>
          <w:rFonts w:eastAsiaTheme="minorHAnsi"/>
          <w:color w:val="000000"/>
          <w:lang w:eastAsia="en-US"/>
        </w:rPr>
        <w:t>GF(</w:t>
      </w:r>
      <w:proofErr w:type="gramEnd"/>
      <w:r w:rsidRPr="00FC65A2">
        <w:rPr>
          <w:rFonts w:eastAsiaTheme="minorHAnsi"/>
          <w:color w:val="000000"/>
          <w:lang w:eastAsia="en-US"/>
        </w:rPr>
        <w:t xml:space="preserve">24).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4. Выбрать t=2 и рассмотреть элементы α, α2, α3, α4.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5. Найти в разложении x15+1 минимальные многочлены </w:t>
      </w:r>
      <w:proofErr w:type="spellStart"/>
      <w:r w:rsidRPr="00FC65A2">
        <w:rPr>
          <w:rFonts w:eastAsiaTheme="minorHAnsi"/>
          <w:color w:val="000000"/>
          <w:lang w:eastAsia="en-US"/>
        </w:rPr>
        <w:t>fj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(x) такие, что </w:t>
      </w:r>
      <w:proofErr w:type="spellStart"/>
      <w:r w:rsidRPr="00FC65A2">
        <w:rPr>
          <w:rFonts w:eastAsiaTheme="minorHAnsi"/>
          <w:color w:val="000000"/>
          <w:lang w:eastAsia="en-US"/>
        </w:rPr>
        <w:t>fj</w:t>
      </w:r>
      <w:proofErr w:type="spellEnd"/>
      <w:r w:rsidRPr="00FC65A2">
        <w:rPr>
          <w:rFonts w:eastAsiaTheme="minorHAnsi"/>
          <w:color w:val="000000"/>
          <w:lang w:eastAsia="en-US"/>
        </w:rPr>
        <w:t>(</w:t>
      </w:r>
      <w:proofErr w:type="spellStart"/>
      <w:r w:rsidRPr="00FC65A2">
        <w:rPr>
          <w:rFonts w:eastAsiaTheme="minorHAnsi"/>
          <w:color w:val="000000"/>
          <w:lang w:eastAsia="en-US"/>
        </w:rPr>
        <w:t>aj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)=0 для j=1,2,3,4.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>6. Положить g(x)=НОК{f1(x</w:t>
      </w:r>
      <w:proofErr w:type="gramStart"/>
      <w:r w:rsidRPr="00FC65A2">
        <w:rPr>
          <w:rFonts w:eastAsiaTheme="minorHAnsi"/>
          <w:color w:val="000000"/>
          <w:lang w:eastAsia="en-US"/>
        </w:rPr>
        <w:t>),f</w:t>
      </w:r>
      <w:proofErr w:type="gramEnd"/>
      <w:r w:rsidRPr="00FC65A2">
        <w:rPr>
          <w:rFonts w:eastAsiaTheme="minorHAnsi"/>
          <w:color w:val="000000"/>
          <w:lang w:eastAsia="en-US"/>
        </w:rPr>
        <w:t xml:space="preserve">2(x),f3(x),f4(x)}; определить его степень r.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7. Так как n=15, то длина информационного слова k=n-r.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8. Взять произвольное ненулевое информационное слово длиной k. Получить кодовое слово длины n по формуле циклического кодирования.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9. Внести в кодовое слово 2 произвольные ошибки (инвертировать любые 2 бита слова). Вычислить синдром. Локализовать ошибку и исправить </w:t>
      </w:r>
      <w:proofErr w:type="spellStart"/>
      <w:r w:rsidRPr="00FC65A2">
        <w:rPr>
          <w:rFonts w:eastAsiaTheme="minorHAnsi"/>
          <w:color w:val="000000"/>
          <w:lang w:eastAsia="en-US"/>
        </w:rPr>
        <w:t>еѐ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. Получить информационное слово. Убедиться в идентичности полученного информационного и изначального слов.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10. Создать подпрограмму для реализации алгоритма помехоустойчивого циклического кодирования для кода БЧХ. На вход подпрограммы </w:t>
      </w:r>
      <w:proofErr w:type="spellStart"/>
      <w:r w:rsidRPr="00FC65A2">
        <w:rPr>
          <w:rFonts w:eastAsiaTheme="minorHAnsi"/>
          <w:color w:val="000000"/>
          <w:lang w:eastAsia="en-US"/>
        </w:rPr>
        <w:t>передаѐтся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 информационное слово. Подпрограмма возвращает кодовое слово. </w:t>
      </w:r>
    </w:p>
    <w:p w:rsidR="00557B28" w:rsidRPr="00FC65A2" w:rsidRDefault="00557B28" w:rsidP="00557B28">
      <w:pPr>
        <w:autoSpaceDE w:val="0"/>
        <w:autoSpaceDN w:val="0"/>
        <w:adjustRightInd w:val="0"/>
        <w:rPr>
          <w:rFonts w:eastAsiaTheme="minorHAnsi"/>
          <w:color w:val="000000"/>
          <w:lang w:eastAsia="en-US"/>
        </w:rPr>
      </w:pPr>
      <w:r w:rsidRPr="00FC65A2">
        <w:rPr>
          <w:rFonts w:eastAsiaTheme="minorHAnsi"/>
          <w:color w:val="000000"/>
          <w:lang w:eastAsia="en-US"/>
        </w:rPr>
        <w:t xml:space="preserve">11. Создать подпрограмму для декодирования кодового слова с </w:t>
      </w:r>
      <w:proofErr w:type="spellStart"/>
      <w:r w:rsidRPr="00FC65A2">
        <w:rPr>
          <w:rFonts w:eastAsiaTheme="minorHAnsi"/>
          <w:color w:val="000000"/>
          <w:lang w:eastAsia="en-US"/>
        </w:rPr>
        <w:t>учѐтом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 возможных ошибок. На вход подпрограммы </w:t>
      </w:r>
      <w:proofErr w:type="spellStart"/>
      <w:r w:rsidRPr="00FC65A2">
        <w:rPr>
          <w:rFonts w:eastAsiaTheme="minorHAnsi"/>
          <w:color w:val="000000"/>
          <w:lang w:eastAsia="en-US"/>
        </w:rPr>
        <w:t>передаѐтся</w:t>
      </w:r>
      <w:proofErr w:type="spellEnd"/>
      <w:r w:rsidRPr="00FC65A2">
        <w:rPr>
          <w:rFonts w:eastAsiaTheme="minorHAnsi"/>
          <w:color w:val="000000"/>
          <w:lang w:eastAsia="en-US"/>
        </w:rPr>
        <w:t xml:space="preserve"> кодовое слово. Подпрограмма вычисляет синдром, и при наличии ошибок исправляет их. Далее подпрограмма выделяет информационные биты и возвращает информационное слово. </w:t>
      </w:r>
    </w:p>
    <w:p w:rsidR="00557B28" w:rsidRDefault="00557B28" w:rsidP="00557B28">
      <w:pPr>
        <w:autoSpaceDE w:val="0"/>
        <w:autoSpaceDN w:val="0"/>
        <w:adjustRightInd w:val="0"/>
        <w:rPr>
          <w:rFonts w:eastAsiaTheme="minorHAnsi"/>
          <w:lang w:eastAsia="en-US"/>
        </w:rPr>
      </w:pPr>
      <w:r w:rsidRPr="00FC65A2">
        <w:rPr>
          <w:rFonts w:eastAsiaTheme="minorHAnsi"/>
          <w:color w:val="000000"/>
          <w:lang w:eastAsia="en-US"/>
        </w:rPr>
        <w:lastRenderedPageBreak/>
        <w:t xml:space="preserve">12. Создать программу, демонстрирующую работу подпрограмм. Программа позволяет пользователю ввести информационное слово. Далее вызывается первая подпрограмма, и слово кодируется, затем </w:t>
      </w:r>
      <w:r w:rsidRPr="00FC65A2">
        <w:rPr>
          <w:rFonts w:eastAsiaTheme="minorHAnsi"/>
          <w:lang w:eastAsia="en-US"/>
        </w:rPr>
        <w:t xml:space="preserve">заносится или не заносятся случайные ошибки. Далее программа вызывает вторую подпрограмму и декодирует кодовое слово, исправляя ошибку. Результат каждого этапа выводится на экран. </w:t>
      </w:r>
    </w:p>
    <w:p w:rsidR="00572AFC" w:rsidRDefault="00572AFC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/>
    <w:p w:rsidR="00557B28" w:rsidRDefault="00557B28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7.4pt;height:625.2pt">
            <v:imagedata r:id="rId5" o:title="mhUgex84zBg"/>
          </v:shape>
        </w:pict>
      </w:r>
    </w:p>
    <w:p w:rsidR="00557B28" w:rsidRDefault="00557B28" w:rsidP="00557B28"/>
    <w:p w:rsidR="00557B28" w:rsidRDefault="00557B28" w:rsidP="00557B28">
      <w:pPr>
        <w:tabs>
          <w:tab w:val="left" w:pos="1896"/>
        </w:tabs>
      </w:pPr>
      <w:r>
        <w:tab/>
      </w:r>
    </w:p>
    <w:p w:rsidR="00557B28" w:rsidRDefault="00557B28" w:rsidP="00557B28">
      <w:pPr>
        <w:tabs>
          <w:tab w:val="left" w:pos="1896"/>
        </w:tabs>
      </w:pPr>
    </w:p>
    <w:p w:rsidR="00557B28" w:rsidRDefault="00557B28" w:rsidP="00557B28">
      <w:pPr>
        <w:tabs>
          <w:tab w:val="left" w:pos="1896"/>
        </w:tabs>
      </w:pPr>
    </w:p>
    <w:p w:rsidR="00557B28" w:rsidRDefault="00557B28" w:rsidP="00557B28">
      <w:pPr>
        <w:tabs>
          <w:tab w:val="left" w:pos="1896"/>
        </w:tabs>
      </w:pPr>
      <w:r>
        <w:lastRenderedPageBreak/>
        <w:pict>
          <v:shape id="_x0000_i1028" type="#_x0000_t75" style="width:467.4pt;height:625.2pt">
            <v:imagedata r:id="rId6" o:title="BllTMcOMMtA"/>
          </v:shape>
        </w:pict>
      </w:r>
    </w:p>
    <w:p w:rsidR="00557B28" w:rsidRPr="00557B28" w:rsidRDefault="00557B28" w:rsidP="00557B28"/>
    <w:p w:rsidR="00557B28" w:rsidRPr="00557B28" w:rsidRDefault="00557B28" w:rsidP="00557B28"/>
    <w:p w:rsidR="00557B28" w:rsidRDefault="00557B28" w:rsidP="00557B28">
      <w:pPr>
        <w:ind w:firstLine="708"/>
      </w:pPr>
    </w:p>
    <w:p w:rsidR="00557B28" w:rsidRDefault="00557B28" w:rsidP="00557B28">
      <w:pPr>
        <w:ind w:firstLine="708"/>
      </w:pPr>
    </w:p>
    <w:p w:rsidR="00557B28" w:rsidRDefault="00557B28" w:rsidP="00557B28">
      <w:pPr>
        <w:ind w:firstLine="708"/>
      </w:pPr>
    </w:p>
    <w:p w:rsidR="00557B28" w:rsidRDefault="00557B28" w:rsidP="00557B28">
      <w:pPr>
        <w:ind w:firstLine="708"/>
      </w:pPr>
      <w:r>
        <w:pict>
          <v:shape id="_x0000_i1029" type="#_x0000_t75" style="width:467.4pt;height:625.2pt">
            <v:imagedata r:id="rId7" o:title="dOu6vnfJHk4"/>
          </v:shape>
        </w:pict>
      </w:r>
    </w:p>
    <w:p w:rsidR="00557B28" w:rsidRPr="00557B28" w:rsidRDefault="00557B28" w:rsidP="00557B28"/>
    <w:p w:rsidR="00557B28" w:rsidRDefault="00557B28" w:rsidP="00557B28">
      <w:pPr>
        <w:tabs>
          <w:tab w:val="left" w:pos="936"/>
        </w:tabs>
      </w:pPr>
      <w:r>
        <w:tab/>
      </w:r>
    </w:p>
    <w:p w:rsidR="00557B28" w:rsidRDefault="00557B28" w:rsidP="00557B28">
      <w:pPr>
        <w:tabs>
          <w:tab w:val="left" w:pos="936"/>
        </w:tabs>
      </w:pPr>
    </w:p>
    <w:p w:rsidR="00557B28" w:rsidRDefault="00557B28" w:rsidP="00557B28">
      <w:pPr>
        <w:tabs>
          <w:tab w:val="left" w:pos="936"/>
        </w:tabs>
      </w:pPr>
      <w:r>
        <w:lastRenderedPageBreak/>
        <w:pict>
          <v:shape id="_x0000_i1030" type="#_x0000_t75" style="width:467.4pt;height:625.2pt">
            <v:imagedata r:id="rId8" o:title="hqexKkLV7mo"/>
          </v:shape>
        </w:pict>
      </w:r>
    </w:p>
    <w:p w:rsidR="00557B28" w:rsidRPr="00557B28" w:rsidRDefault="00557B28" w:rsidP="00557B28"/>
    <w:p w:rsidR="00557B28" w:rsidRPr="00557B28" w:rsidRDefault="00557B28" w:rsidP="00557B28"/>
    <w:p w:rsidR="00557B28" w:rsidRDefault="00557B28" w:rsidP="00557B28">
      <w:pPr>
        <w:tabs>
          <w:tab w:val="left" w:pos="1968"/>
        </w:tabs>
      </w:pPr>
      <w:r>
        <w:tab/>
      </w:r>
    </w:p>
    <w:p w:rsidR="00557B28" w:rsidRDefault="00557B28" w:rsidP="00557B28">
      <w:pPr>
        <w:tabs>
          <w:tab w:val="left" w:pos="1968"/>
        </w:tabs>
      </w:pPr>
    </w:p>
    <w:p w:rsidR="00557B28" w:rsidRDefault="00557B28" w:rsidP="00557B28">
      <w:pPr>
        <w:tabs>
          <w:tab w:val="left" w:pos="1968"/>
        </w:tabs>
      </w:pPr>
      <w:r>
        <w:lastRenderedPageBreak/>
        <w:pict>
          <v:shape id="_x0000_i1041" type="#_x0000_t75" style="width:466.8pt;height:218.4pt">
            <v:imagedata r:id="rId9" o:title="07-05-2020 14-01-36"/>
          </v:shape>
        </w:pict>
      </w:r>
    </w:p>
    <w:p w:rsidR="00557B28" w:rsidRDefault="00557B28" w:rsidP="00557B28"/>
    <w:p w:rsidR="00557B28" w:rsidRDefault="00557B28" w:rsidP="00557B28">
      <w:pPr>
        <w:ind w:firstLine="708"/>
      </w:pPr>
      <w:r>
        <w:pict>
          <v:shape id="_x0000_i1042" type="#_x0000_t75" style="width:467.4pt;height:436.8pt">
            <v:imagedata r:id="rId10" o:title="07-05-2020 14-01-59"/>
          </v:shape>
        </w:pict>
      </w:r>
    </w:p>
    <w:p w:rsidR="00557B28" w:rsidRDefault="00557B28" w:rsidP="00557B28">
      <w:pPr>
        <w:tabs>
          <w:tab w:val="left" w:pos="1896"/>
        </w:tabs>
      </w:pPr>
      <w:r>
        <w:tab/>
      </w:r>
    </w:p>
    <w:p w:rsidR="00557B28" w:rsidRDefault="00557B28" w:rsidP="00557B28">
      <w:pPr>
        <w:tabs>
          <w:tab w:val="left" w:pos="1896"/>
        </w:tabs>
      </w:pPr>
      <w:r>
        <w:lastRenderedPageBreak/>
        <w:pict>
          <v:shape id="_x0000_i1043" type="#_x0000_t75" style="width:467.4pt;height:144.6pt">
            <v:imagedata r:id="rId11" o:title="07-05-2020 14-02-09"/>
          </v:shape>
        </w:pict>
      </w:r>
    </w:p>
    <w:p w:rsidR="00557B28" w:rsidRPr="00557B28" w:rsidRDefault="00557B28" w:rsidP="00557B28"/>
    <w:p w:rsidR="00557B28" w:rsidRPr="00557B28" w:rsidRDefault="00557B28" w:rsidP="00557B28"/>
    <w:p w:rsidR="00557B28" w:rsidRPr="00557B28" w:rsidRDefault="00557B28" w:rsidP="00557B28"/>
    <w:p w:rsidR="00557B28" w:rsidRDefault="00557B28" w:rsidP="00557B28"/>
    <w:p w:rsidR="00557B28" w:rsidRPr="00557B28" w:rsidRDefault="00557B28" w:rsidP="00557B28">
      <w:pPr>
        <w:tabs>
          <w:tab w:val="left" w:pos="2472"/>
        </w:tabs>
      </w:pPr>
      <w: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55"/>
      </w:tblGrid>
      <w:tr w:rsidR="00557B28" w:rsidRPr="008A6708" w:rsidTr="00124A20">
        <w:tc>
          <w:tcPr>
            <w:tcW w:w="10682" w:type="dxa"/>
            <w:tcBorders>
              <w:top w:val="nil"/>
              <w:left w:val="nil"/>
              <w:bottom w:val="nil"/>
              <w:right w:val="nil"/>
            </w:tcBorders>
          </w:tcPr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>Ответы на контрольные вопросы</w:t>
            </w: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 xml:space="preserve">Представление элементов поля </w:t>
            </w:r>
            <w:r w:rsidRPr="008E707A">
              <w:rPr>
                <w:b/>
                <w:color w:val="000000"/>
                <w:sz w:val="28"/>
                <w:szCs w:val="28"/>
                <w:lang w:val="en-US"/>
              </w:rPr>
              <w:t>GF</w:t>
            </w:r>
            <w:r w:rsidRPr="008E707A">
              <w:rPr>
                <w:b/>
                <w:color w:val="000000"/>
                <w:sz w:val="28"/>
                <w:szCs w:val="28"/>
              </w:rPr>
              <w:t>(2</w:t>
            </w:r>
            <w:r w:rsidRPr="008E707A">
              <w:rPr>
                <w:b/>
                <w:color w:val="000000"/>
                <w:sz w:val="28"/>
                <w:szCs w:val="28"/>
                <w:vertAlign w:val="superscript"/>
                <w:lang w:val="en-US"/>
              </w:rPr>
              <w:t>n</w:t>
            </w:r>
            <w:r w:rsidRPr="008E707A">
              <w:rPr>
                <w:b/>
                <w:color w:val="000000"/>
                <w:sz w:val="28"/>
                <w:szCs w:val="28"/>
              </w:rPr>
              <w:t xml:space="preserve">), </w:t>
            </w:r>
            <w:proofErr w:type="gramStart"/>
            <w:r w:rsidRPr="008E707A">
              <w:rPr>
                <w:b/>
                <w:color w:val="000000"/>
                <w:sz w:val="28"/>
                <w:szCs w:val="28"/>
                <w:lang w:val="en-US"/>
              </w:rPr>
              <w:t>GF</w:t>
            </w:r>
            <w:r w:rsidRPr="008E707A">
              <w:rPr>
                <w:b/>
                <w:color w:val="000000"/>
                <w:sz w:val="28"/>
                <w:szCs w:val="28"/>
              </w:rPr>
              <w:t>(</w:t>
            </w:r>
            <w:proofErr w:type="gramEnd"/>
            <w:r w:rsidRPr="008E707A">
              <w:rPr>
                <w:b/>
                <w:color w:val="000000"/>
                <w:sz w:val="28"/>
                <w:szCs w:val="28"/>
              </w:rPr>
              <w:t>2</w:t>
            </w:r>
            <w:r w:rsidRPr="008E707A">
              <w:rPr>
                <w:b/>
                <w:color w:val="000000"/>
                <w:sz w:val="28"/>
                <w:szCs w:val="28"/>
                <w:vertAlign w:val="superscript"/>
              </w:rPr>
              <w:t>4</w:t>
            </w:r>
            <w:r w:rsidRPr="008E707A">
              <w:rPr>
                <w:b/>
                <w:color w:val="000000"/>
                <w:sz w:val="28"/>
                <w:szCs w:val="28"/>
              </w:rPr>
              <w:t>).</w:t>
            </w:r>
          </w:p>
          <w:p w:rsidR="00557B28" w:rsidRPr="008E707A" w:rsidRDefault="00557B28" w:rsidP="00124A20">
            <w:pPr>
              <w:pStyle w:val="a5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 xml:space="preserve">На практике широко используются циклические коды с компонентами из расширенных полей Галуа GF(2n). Такими кодами являются коды </w:t>
            </w:r>
            <w:proofErr w:type="spellStart"/>
            <w:r w:rsidRPr="008E707A">
              <w:rPr>
                <w:color w:val="000000"/>
                <w:sz w:val="28"/>
                <w:szCs w:val="28"/>
              </w:rPr>
              <w:t>Боуза-Чоудхури-Хоквингема</w:t>
            </w:r>
            <w:proofErr w:type="spellEnd"/>
            <w:r w:rsidRPr="008E707A">
              <w:rPr>
                <w:color w:val="000000"/>
                <w:sz w:val="28"/>
                <w:szCs w:val="28"/>
              </w:rPr>
              <w:t xml:space="preserve"> (БЧХ). Проводя аналогию с полем GF(p), можно сказать, что роль </w:t>
            </w:r>
            <w:proofErr w:type="spellStart"/>
            <w:r w:rsidRPr="008E707A">
              <w:rPr>
                <w:color w:val="000000"/>
                <w:sz w:val="28"/>
                <w:szCs w:val="28"/>
              </w:rPr>
              <w:t>эле¬ментов</w:t>
            </w:r>
            <w:proofErr w:type="spellEnd"/>
            <w:r w:rsidRPr="008E707A">
              <w:rPr>
                <w:color w:val="000000"/>
                <w:sz w:val="28"/>
                <w:szCs w:val="28"/>
              </w:rPr>
              <w:t xml:space="preserve"> GF(p) в поле GF(2n) играют двоичные слова или </w:t>
            </w:r>
            <w:proofErr w:type="spellStart"/>
            <w:r w:rsidRPr="008E707A">
              <w:rPr>
                <w:color w:val="000000"/>
                <w:sz w:val="28"/>
                <w:szCs w:val="28"/>
              </w:rPr>
              <w:t>многочле¬ны</w:t>
            </w:r>
            <w:proofErr w:type="spellEnd"/>
            <w:r w:rsidRPr="008E707A">
              <w:rPr>
                <w:color w:val="000000"/>
                <w:sz w:val="28"/>
                <w:szCs w:val="28"/>
              </w:rPr>
              <w:t xml:space="preserve"> степени, меньшей n, а роль простого числа р - неприводимый многочлен степени n.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 xml:space="preserve">Для реализации операций в поле GF(2n) в качестве неприводимого многочлена степени n удобнее выбирать примитивный </w:t>
            </w:r>
            <w:proofErr w:type="spellStart"/>
            <w:r w:rsidRPr="008E707A">
              <w:rPr>
                <w:color w:val="000000"/>
                <w:sz w:val="28"/>
                <w:szCs w:val="28"/>
              </w:rPr>
              <w:t>много¬член</w:t>
            </w:r>
            <w:proofErr w:type="spellEnd"/>
            <w:r w:rsidRPr="008E707A">
              <w:rPr>
                <w:color w:val="000000"/>
                <w:sz w:val="28"/>
                <w:szCs w:val="28"/>
              </w:rPr>
              <w:t>. Для каждого поля Галуа существуют примитивные многочлены всех степеней.</w:t>
            </w:r>
          </w:p>
          <w:p w:rsidR="00557B28" w:rsidRPr="008E707A" w:rsidRDefault="00557B28" w:rsidP="00124A20">
            <w:pPr>
              <w:autoSpaceDE w:val="0"/>
              <w:autoSpaceDN w:val="0"/>
              <w:adjustRightInd w:val="0"/>
              <w:spacing w:line="240" w:lineRule="auto"/>
              <w:rPr>
                <w:color w:val="000000"/>
                <w:shd w:val="clear" w:color="auto" w:fill="F9F9F7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4312"/>
              <w:gridCol w:w="4827"/>
            </w:tblGrid>
            <w:tr w:rsidR="00557B28" w:rsidRPr="008E707A" w:rsidTr="00124A20">
              <w:tc>
                <w:tcPr>
                  <w:tcW w:w="52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557B28" w:rsidRPr="008E707A" w:rsidRDefault="00557B28" w:rsidP="00124A20">
                  <w:pPr>
                    <w:autoSpaceDE w:val="0"/>
                    <w:autoSpaceDN w:val="0"/>
                    <w:adjustRightInd w:val="0"/>
                    <w:spacing w:line="240" w:lineRule="auto"/>
                    <w:jc w:val="center"/>
                    <w:rPr>
                      <w:color w:val="000000"/>
                      <w:shd w:val="clear" w:color="auto" w:fill="F9F9F7"/>
                    </w:rPr>
                  </w:pPr>
                </w:p>
                <w:p w:rsidR="00557B28" w:rsidRPr="008E707A" w:rsidRDefault="00557B28" w:rsidP="00124A20">
                  <w:pPr>
                    <w:autoSpaceDE w:val="0"/>
                    <w:autoSpaceDN w:val="0"/>
                    <w:adjustRightInd w:val="0"/>
                    <w:spacing w:line="240" w:lineRule="auto"/>
                    <w:jc w:val="center"/>
                    <w:rPr>
                      <w:color w:val="000000"/>
                      <w:shd w:val="clear" w:color="auto" w:fill="F9F9F7"/>
                      <w:lang w:val="en-US"/>
                    </w:rPr>
                  </w:pPr>
                  <w:r w:rsidRPr="008E707A">
                    <w:rPr>
                      <w:color w:val="000000"/>
                      <w:shd w:val="clear" w:color="auto" w:fill="F9F9F7"/>
                    </w:rPr>
                    <w:t>Представление поля </w:t>
                  </w:r>
                  <w:proofErr w:type="gramStart"/>
                  <w:r w:rsidRPr="008E707A">
                    <w:rPr>
                      <w:color w:val="000000"/>
                      <w:shd w:val="clear" w:color="auto" w:fill="F9F9F7"/>
                    </w:rPr>
                    <w:t>GF(</w:t>
                  </w:r>
                  <w:proofErr w:type="gramEnd"/>
                  <w:r w:rsidRPr="008E707A">
                    <w:rPr>
                      <w:color w:val="000000"/>
                      <w:shd w:val="clear" w:color="auto" w:fill="F9F9F7"/>
                    </w:rPr>
                    <w:t>2</w:t>
                  </w:r>
                  <w:r w:rsidRPr="008E707A">
                    <w:rPr>
                      <w:color w:val="000000"/>
                      <w:shd w:val="clear" w:color="auto" w:fill="F9F9F7"/>
                      <w:vertAlign w:val="superscript"/>
                    </w:rPr>
                    <w:t>4</w:t>
                  </w:r>
                  <w:r w:rsidRPr="008E707A">
                    <w:rPr>
                      <w:color w:val="000000"/>
                      <w:shd w:val="clear" w:color="auto" w:fill="F9F9F7"/>
                    </w:rPr>
                    <w:t>) =</w:t>
                  </w:r>
                  <w:r w:rsidRPr="008E707A">
                    <w:rPr>
                      <w:color w:val="000000"/>
                      <w:shd w:val="clear" w:color="auto" w:fill="F9F9F7"/>
                      <w:lang w:val="en-US"/>
                    </w:rPr>
                    <w:t>&gt;</w:t>
                  </w:r>
                </w:p>
                <w:p w:rsidR="00557B28" w:rsidRPr="008E707A" w:rsidRDefault="00557B28" w:rsidP="00124A20">
                  <w:pPr>
                    <w:autoSpaceDE w:val="0"/>
                    <w:autoSpaceDN w:val="0"/>
                    <w:adjustRightInd w:val="0"/>
                    <w:spacing w:line="240" w:lineRule="auto"/>
                    <w:jc w:val="center"/>
                    <w:rPr>
                      <w:color w:val="000000"/>
                      <w:shd w:val="clear" w:color="auto" w:fill="F9F9F7"/>
                    </w:rPr>
                  </w:pPr>
                </w:p>
              </w:tc>
              <w:tc>
                <w:tcPr>
                  <w:tcW w:w="522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57B28" w:rsidRPr="008E707A" w:rsidRDefault="00557B28" w:rsidP="00124A20">
                  <w:pPr>
                    <w:autoSpaceDE w:val="0"/>
                    <w:autoSpaceDN w:val="0"/>
                    <w:adjustRightInd w:val="0"/>
                    <w:spacing w:line="240" w:lineRule="auto"/>
                    <w:jc w:val="center"/>
                    <w:rPr>
                      <w:color w:val="000000"/>
                      <w:shd w:val="clear" w:color="auto" w:fill="F9F9F7"/>
                    </w:rPr>
                  </w:pPr>
                  <w:r w:rsidRPr="008E707A">
                    <w:rPr>
                      <w:noProof/>
                    </w:rPr>
                    <w:drawing>
                      <wp:inline distT="0" distB="0" distL="0" distR="0" wp14:anchorId="492004AB" wp14:editId="6C5FF753">
                        <wp:extent cx="2289810" cy="3228340"/>
                        <wp:effectExtent l="0" t="0" r="0" b="0"/>
                        <wp:docPr id="8" name="Рисунок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3">
                                          <a14:imgEffect>
                                            <a14:brightnessContrast bright="-20000" contrast="2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9810" cy="32283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center"/>
              <w:rPr>
                <w:b/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 xml:space="preserve">Определение примитивного многочлена степени </w:t>
            </w:r>
            <w:r w:rsidRPr="008E707A">
              <w:rPr>
                <w:b/>
                <w:color w:val="000000"/>
                <w:sz w:val="28"/>
                <w:szCs w:val="28"/>
                <w:lang w:val="en-US"/>
              </w:rPr>
              <w:t>n</w:t>
            </w:r>
            <w:r w:rsidRPr="008E707A">
              <w:rPr>
                <w:b/>
                <w:color w:val="000000"/>
                <w:sz w:val="28"/>
                <w:szCs w:val="28"/>
              </w:rPr>
              <w:t xml:space="preserve"> (степени </w:t>
            </w:r>
            <w:proofErr w:type="gramStart"/>
            <w:r w:rsidRPr="008E707A">
              <w:rPr>
                <w:b/>
                <w:color w:val="000000"/>
                <w:sz w:val="28"/>
                <w:szCs w:val="28"/>
              </w:rPr>
              <w:t>4 )</w:t>
            </w:r>
            <w:proofErr w:type="gramEnd"/>
            <w:r w:rsidRPr="008E707A">
              <w:rPr>
                <w:b/>
                <w:color w:val="000000"/>
                <w:sz w:val="28"/>
                <w:szCs w:val="28"/>
              </w:rPr>
              <w:t>.</w:t>
            </w:r>
          </w:p>
          <w:p w:rsidR="00557B28" w:rsidRPr="008E707A" w:rsidRDefault="00557B28" w:rsidP="00124A20">
            <w:pPr>
              <w:pStyle w:val="a3"/>
              <w:rPr>
                <w:color w:val="000000"/>
              </w:rPr>
            </w:pPr>
            <w:r w:rsidRPr="008E707A">
              <w:rPr>
                <w:color w:val="000000"/>
              </w:rPr>
              <w:t xml:space="preserve">Примитивным многочленом р(Х) над </w:t>
            </w:r>
            <w:proofErr w:type="gramStart"/>
            <w:r w:rsidRPr="008E707A">
              <w:rPr>
                <w:color w:val="000000"/>
              </w:rPr>
              <w:t>GF(</w:t>
            </w:r>
            <w:proofErr w:type="gramEnd"/>
            <w:r w:rsidRPr="008E707A">
              <w:rPr>
                <w:color w:val="000000"/>
              </w:rPr>
              <w:t xml:space="preserve">2) называется неприводимый многочлен степени n, такой, что в поле GF(2n), построенного по модулю р(Х), элемент поля X является примитивным. В качестве примера приведем поле Галуа </w:t>
            </w:r>
            <w:proofErr w:type="gramStart"/>
            <w:r w:rsidRPr="008E707A">
              <w:rPr>
                <w:color w:val="000000"/>
              </w:rPr>
              <w:t>GF(</w:t>
            </w:r>
            <w:proofErr w:type="gramEnd"/>
            <w:r w:rsidRPr="008E707A">
              <w:rPr>
                <w:color w:val="000000"/>
              </w:rPr>
              <w:t>24), для построения которого был выбран примитивный многочлен четвертой степени Х4 + X + 1.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b/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b/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lastRenderedPageBreak/>
              <w:t>Разложение многочлена степени 2</w:t>
            </w:r>
            <w:r w:rsidRPr="008E707A">
              <w:rPr>
                <w:b/>
                <w:color w:val="000000"/>
                <w:sz w:val="28"/>
                <w:szCs w:val="28"/>
                <w:vertAlign w:val="superscript"/>
                <w:lang w:val="en-US"/>
              </w:rPr>
              <w:t>m</w:t>
            </w:r>
            <w:r w:rsidRPr="008E707A">
              <w:rPr>
                <w:b/>
                <w:color w:val="000000"/>
                <w:sz w:val="28"/>
                <w:szCs w:val="28"/>
              </w:rPr>
              <w:t>-1 на неприводимые множители</w:t>
            </w:r>
            <w:r w:rsidRPr="008E707A">
              <w:object w:dxaOrig="6360" w:dyaOrig="6490">
                <v:shape id="_x0000_i1044" type="#_x0000_t75" style="width:491.4pt;height:424.8pt" o:ole="">
                  <v:imagedata r:id="rId14" o:title="" cropbottom="5803f" gain="2.5" blacklevel="-13107f"/>
                </v:shape>
                <o:OLEObject Type="Embed" ProgID="PBrush" ShapeID="_x0000_i1044" DrawAspect="Content" ObjectID="_1650365707" r:id="rId15"/>
              </w:object>
            </w: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 xml:space="preserve">Построение порождающего многочлена кода с </w:t>
            </w:r>
            <w:proofErr w:type="gramStart"/>
            <w:r w:rsidRPr="008E707A">
              <w:rPr>
                <w:b/>
                <w:color w:val="000000"/>
                <w:sz w:val="28"/>
                <w:szCs w:val="28"/>
              </w:rPr>
              <w:t>корректирующей  способностью</w:t>
            </w:r>
            <w:proofErr w:type="gramEnd"/>
            <w:r w:rsidRPr="008E707A">
              <w:t xml:space="preserve"> </w:t>
            </w:r>
            <w:r w:rsidRPr="008E707A">
              <w:rPr>
                <w:b/>
                <w:color w:val="000000"/>
                <w:sz w:val="28"/>
                <w:szCs w:val="28"/>
                <w:lang w:val="en-US"/>
              </w:rPr>
              <w:t>t</w:t>
            </w:r>
            <w:r w:rsidRPr="008E707A">
              <w:rPr>
                <w:b/>
                <w:color w:val="000000"/>
                <w:sz w:val="28"/>
                <w:szCs w:val="28"/>
              </w:rPr>
              <w:t xml:space="preserve">. 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lang w:val="en-US"/>
              </w:rPr>
            </w:pPr>
            <w:r w:rsidRPr="008E707A">
              <w:object w:dxaOrig="10400" w:dyaOrig="4450">
                <v:shape id="_x0000_i1045" type="#_x0000_t75" style="width:520.2pt;height:222.6pt" o:ole="">
                  <v:imagedata r:id="rId16" o:title=""/>
                </v:shape>
                <o:OLEObject Type="Embed" ProgID="PBrush" ShapeID="_x0000_i1045" DrawAspect="Content" ObjectID="_1650365708" r:id="rId17"/>
              </w:objec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b/>
                <w:color w:val="000000"/>
                <w:sz w:val="28"/>
                <w:szCs w:val="28"/>
                <w:lang w:val="en-US"/>
              </w:rPr>
            </w:pPr>
            <w:r w:rsidRPr="008E707A">
              <w:object w:dxaOrig="10190" w:dyaOrig="4660">
                <v:shape id="_x0000_i1046" type="#_x0000_t75" style="width:509.4pt;height:233.4pt" o:ole="">
                  <v:imagedata r:id="rId18" o:title=""/>
                </v:shape>
                <o:OLEObject Type="Embed" ProgID="PBrush" ShapeID="_x0000_i1046" DrawAspect="Content" ObjectID="_1650365709" r:id="rId19"/>
              </w:object>
            </w: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>Алгоритм кодирования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i/>
                <w:color w:val="000000"/>
                <w:sz w:val="28"/>
                <w:szCs w:val="28"/>
              </w:rPr>
            </w:pPr>
            <w:r w:rsidRPr="008E707A">
              <w:rPr>
                <w:i/>
                <w:color w:val="000000"/>
                <w:sz w:val="28"/>
                <w:szCs w:val="28"/>
              </w:rPr>
              <w:t>1. Определим количество контрольных m и информационных разрядов k: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m = h*</w:t>
            </w:r>
            <w:proofErr w:type="gramStart"/>
            <w:r w:rsidRPr="008E707A">
              <w:rPr>
                <w:color w:val="000000"/>
                <w:sz w:val="28"/>
                <w:szCs w:val="28"/>
              </w:rPr>
              <w:t>S .</w:t>
            </w:r>
            <w:proofErr w:type="gramEnd"/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Параметр h определяется из формулы n = 2h-1, h = log2(n+1)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k = n-m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i/>
                <w:color w:val="000000"/>
                <w:sz w:val="28"/>
                <w:szCs w:val="28"/>
              </w:rPr>
            </w:pPr>
            <w:r w:rsidRPr="008E707A">
              <w:rPr>
                <w:i/>
                <w:color w:val="000000"/>
                <w:sz w:val="28"/>
                <w:szCs w:val="28"/>
              </w:rPr>
              <w:t>2. Определим параметры образующего полинома: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- количество минимальных многочленов, входящих в образующий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L = S = 2;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- порядок старшего (все минимальные - нечетные) минимального многочлена r = 2S-1;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- степень образующего многочлена b = m = 8.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i/>
                <w:color w:val="000000"/>
                <w:sz w:val="28"/>
                <w:szCs w:val="28"/>
              </w:rPr>
            </w:pPr>
            <w:r w:rsidRPr="008E707A">
              <w:rPr>
                <w:i/>
                <w:color w:val="000000"/>
                <w:sz w:val="28"/>
                <w:szCs w:val="28"/>
              </w:rPr>
              <w:t>3. Выбор образующего многочлена.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lastRenderedPageBreak/>
              <w:t>Из таблицы для минимальных многочленов для кодов БЧХ выбираем два минимальных многочлена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M1(x) и M2(x)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При этом P(x) =M1(x)×M2(x)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i/>
                <w:color w:val="000000"/>
                <w:sz w:val="28"/>
                <w:szCs w:val="28"/>
              </w:rPr>
            </w:pPr>
            <w:r w:rsidRPr="008E707A">
              <w:rPr>
                <w:i/>
                <w:color w:val="000000"/>
                <w:sz w:val="28"/>
                <w:szCs w:val="28"/>
              </w:rPr>
              <w:t>4. Строим образующую матрицу.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 xml:space="preserve"> Записываем первую строку образующей матрицы, которая состоит из образующего полинома с предшествующими нулями, при этом общая длина кодовой комбинации равна n. Остальные строки матрицы получаем в результате k-кратного циклического сдвига справа налево первой строки матрицы. Строки образующей матрицы представляют собой k кодовых комбинаций кода БЧХ, а остальные могут быть получены путем суммирования по модулю 2 всевозможных сочетаний строк матрицы.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spacing w:before="0" w:beforeAutospacing="0" w:after="0" w:afterAutospacing="0"/>
              <w:ind w:left="720"/>
              <w:jc w:val="both"/>
              <w:rPr>
                <w:color w:val="000000"/>
                <w:sz w:val="28"/>
                <w:szCs w:val="28"/>
              </w:rPr>
            </w:pPr>
          </w:p>
          <w:p w:rsidR="00557B28" w:rsidRPr="008E707A" w:rsidRDefault="00557B28" w:rsidP="00124A20">
            <w:pPr>
              <w:pStyle w:val="a5"/>
              <w:numPr>
                <w:ilvl w:val="0"/>
                <w:numId w:val="1"/>
              </w:numPr>
              <w:spacing w:before="0" w:beforeAutospacing="0" w:after="0" w:afterAutospacing="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8E707A">
              <w:rPr>
                <w:b/>
                <w:color w:val="000000"/>
                <w:sz w:val="28"/>
                <w:szCs w:val="28"/>
              </w:rPr>
              <w:t>Алгоритм локализации и исправления одной или двух ошибок в коде БЧХ.</w:t>
            </w:r>
          </w:p>
          <w:p w:rsidR="00557B28" w:rsidRPr="008E707A" w:rsidRDefault="00557B28" w:rsidP="00124A20">
            <w:pPr>
              <w:pStyle w:val="a5"/>
              <w:ind w:left="720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1) Вычисляем y(e) это компонент синдрома S1, S3=y(e^3)</w:t>
            </w:r>
          </w:p>
          <w:p w:rsidR="00557B28" w:rsidRPr="008E707A" w:rsidRDefault="00557B28" w:rsidP="00124A20">
            <w:pPr>
              <w:pStyle w:val="a5"/>
              <w:ind w:left="720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2) Найдем локаторы ошибок х1, х</w:t>
            </w:r>
            <w:proofErr w:type="gramStart"/>
            <w:r w:rsidRPr="008E707A">
              <w:rPr>
                <w:color w:val="000000"/>
                <w:sz w:val="28"/>
                <w:szCs w:val="28"/>
              </w:rPr>
              <w:t>2 ,</w:t>
            </w:r>
            <w:proofErr w:type="gramEnd"/>
            <w:r w:rsidRPr="008E707A">
              <w:rPr>
                <w:color w:val="000000"/>
                <w:sz w:val="28"/>
                <w:szCs w:val="28"/>
              </w:rPr>
              <w:t xml:space="preserve"> как корни уравнения </w:t>
            </w:r>
          </w:p>
          <w:p w:rsidR="00557B28" w:rsidRPr="008E707A" w:rsidRDefault="00557B28" w:rsidP="00124A20">
            <w:pPr>
              <w:pStyle w:val="a5"/>
              <w:ind w:left="720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 xml:space="preserve">x^2 – S1 * x </w:t>
            </w:r>
            <w:proofErr w:type="gramStart"/>
            <w:r w:rsidRPr="008E707A">
              <w:rPr>
                <w:color w:val="000000"/>
                <w:sz w:val="28"/>
                <w:szCs w:val="28"/>
              </w:rPr>
              <w:t>+  (</w:t>
            </w:r>
            <w:proofErr w:type="gramEnd"/>
            <w:r w:rsidRPr="008E707A">
              <w:rPr>
                <w:color w:val="000000"/>
                <w:sz w:val="28"/>
                <w:szCs w:val="28"/>
              </w:rPr>
              <w:t>s1^3 – s3) / s1 = 0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ind w:left="720"/>
              <w:jc w:val="both"/>
              <w:rPr>
                <w:color w:val="000000"/>
                <w:sz w:val="28"/>
                <w:szCs w:val="28"/>
              </w:rPr>
            </w:pPr>
            <w:r w:rsidRPr="008E707A">
              <w:rPr>
                <w:color w:val="000000"/>
                <w:sz w:val="28"/>
                <w:szCs w:val="28"/>
              </w:rPr>
              <w:t>3) Инвертируем полученные биты и получаем кодовое слово.</w:t>
            </w:r>
          </w:p>
          <w:p w:rsidR="00557B28" w:rsidRPr="008E707A" w:rsidRDefault="00557B28" w:rsidP="00124A20">
            <w:pPr>
              <w:pStyle w:val="a5"/>
              <w:spacing w:before="0" w:beforeAutospacing="0" w:after="0" w:afterAutospacing="0"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</w:p>
        </w:tc>
      </w:tr>
    </w:tbl>
    <w:p w:rsidR="00557B28" w:rsidRPr="00EA69F6" w:rsidRDefault="00557B28" w:rsidP="00557B28">
      <w:pPr>
        <w:pStyle w:val="a5"/>
        <w:shd w:val="clear" w:color="auto" w:fill="FFFFFF"/>
        <w:spacing w:before="274" w:beforeAutospacing="0" w:after="274" w:afterAutospacing="0" w:line="360" w:lineRule="auto"/>
        <w:jc w:val="center"/>
        <w:rPr>
          <w:b/>
          <w:color w:val="000000"/>
          <w:sz w:val="28"/>
          <w:szCs w:val="28"/>
        </w:rPr>
      </w:pPr>
    </w:p>
    <w:p w:rsidR="00557B28" w:rsidRDefault="00557B28" w:rsidP="00557B28"/>
    <w:p w:rsidR="00557B28" w:rsidRPr="00557B28" w:rsidRDefault="00557B28" w:rsidP="00557B28">
      <w:pPr>
        <w:tabs>
          <w:tab w:val="left" w:pos="2472"/>
        </w:tabs>
      </w:pPr>
    </w:p>
    <w:sectPr w:rsidR="00557B28" w:rsidRPr="00557B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C36F1"/>
    <w:multiLevelType w:val="hybridMultilevel"/>
    <w:tmpl w:val="951A9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B35"/>
    <w:rsid w:val="00557B28"/>
    <w:rsid w:val="00572AFC"/>
    <w:rsid w:val="009F70BF"/>
    <w:rsid w:val="00B30B35"/>
    <w:rsid w:val="00FC2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2FEA3"/>
  <w15:chartTrackingRefBased/>
  <w15:docId w15:val="{41DCC8BB-C722-4EF9-A941-155C16410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57B28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57B2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557B28"/>
    <w:pPr>
      <w:ind w:left="720"/>
      <w:contextualSpacing/>
    </w:pPr>
  </w:style>
  <w:style w:type="table" w:styleId="a4">
    <w:name w:val="Table Grid"/>
    <w:basedOn w:val="a1"/>
    <w:uiPriority w:val="59"/>
    <w:rsid w:val="00557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557B28"/>
    <w:pPr>
      <w:spacing w:before="100" w:beforeAutospacing="1" w:after="100" w:afterAutospacing="1" w:line="240" w:lineRule="auto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microsoft.com/office/2007/relationships/hdphoto" Target="media/hdphoto1.wdp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751</Words>
  <Characters>4282</Characters>
  <Application>Microsoft Office Word</Application>
  <DocSecurity>0</DocSecurity>
  <Lines>35</Lines>
  <Paragraphs>10</Paragraphs>
  <ScaleCrop>false</ScaleCrop>
  <Company/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500a5 `</dc:creator>
  <cp:keywords/>
  <dc:description/>
  <cp:lastModifiedBy>500a5 `</cp:lastModifiedBy>
  <cp:revision>10</cp:revision>
  <dcterms:created xsi:type="dcterms:W3CDTF">2020-05-07T11:03:00Z</dcterms:created>
  <dcterms:modified xsi:type="dcterms:W3CDTF">2020-05-07T11:09:00Z</dcterms:modified>
</cp:coreProperties>
</file>